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E6" w:rsidRDefault="009E06E6" w:rsidP="009E06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</w:pP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Candidaturas Pós-Doutoramento 2012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Centro de Linguística da Universidade Nova de Lisboa - CLUNL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Centro de investigação classificado com MUITO BOM - FCT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No âmbito do Concurso para Atribuição de Bolsas Individuais de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Pós-Doutoramento da Fundação para a Ciência e a Tecnologia (FCT) de 2012 (</w:t>
      </w:r>
      <w:hyperlink r:id="rId4" w:tgtFrame="_blank" w:history="1">
        <w:r w:rsidRPr="009E06E6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http://www.fct.pt/emfoco/concursos2012/</w:t>
        </w:r>
      </w:hyperlink>
      <w:r w:rsidRPr="009E06E6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hyperlink r:id="rId5" w:tgtFrame="_blank" w:history="1">
        <w:r w:rsidRPr="009E06E6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http://www.fct.pt/emfoco/concursos2012/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), o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Centro de Linguística 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Universidade Nova de Lisboa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(CLUNL) aceita candidaturas de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doutorados em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domínios das Ciências Sociais, nas seguintes áreas temáticas:</w:t>
      </w:r>
    </w:p>
    <w:p w:rsidR="009E06E6" w:rsidRDefault="009E06E6" w:rsidP="009E06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</w:pP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          Análise do Discurso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          Aquisição de L1 e de L2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          Interações verbais (espontâneas / mediáticas / em contextos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institucionais)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          Lexicologia e Lexicografia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          Linguística Histórica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          Morfologia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          Semântica e Enunciação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          Sintaxe, Sintaxe diacrónica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          Teoria do texto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-          Terminologia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Candidaturas de doutorados de outras disciplinas e áreas temáticas serão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eventualmente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consideradas pelo júri em função do mérito do candidato e 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projeto apresentado.</w:t>
      </w:r>
    </w:p>
    <w:p w:rsidR="00104AD5" w:rsidRPr="009E06E6" w:rsidRDefault="009E06E6" w:rsidP="009E06E6">
      <w:pPr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Os candidatos selecionados poderão submeter candidatura à FCT com o CLUNL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como instituição de acolhimento.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O concurso está aberto até 18 de junho e os resultados serão comunicados por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e-mail aos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lastRenderedPageBreak/>
        <w:t>candidatos até 25 de junho.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 candidatura deve conter o curriculum vitae do candidato/a e o projeto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desenvolver no âmbito da bolsa, conforme formulário de candidatura da FCT,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com indicação da área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temática a que se candidata.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As candidaturas podem ser enviadas por e-mail para</w:t>
      </w:r>
      <w:r w:rsidRPr="009E06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6" w:tgtFrame="_blank" w:history="1">
        <w:r w:rsidRPr="009E06E6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clunl@fcsh.unl.pt</w:t>
        </w:r>
      </w:hyperlink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 tendo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por assunto Concurso Pós-Doutoramento 2012 ou por correio para: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CLUNL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A/C Carla Pereira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Concurso Pós-Doutoramento 2012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Av. de Berna, 26-C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1069-061 Lisboa</w:t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Mais informação em</w:t>
      </w:r>
      <w:r w:rsidRPr="009E06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PT"/>
        </w:rPr>
        <w:t> </w:t>
      </w:r>
      <w:hyperlink r:id="rId7" w:tgtFrame="_blank" w:history="1">
        <w:r w:rsidRPr="009E06E6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pt-PT"/>
          </w:rPr>
          <w:t>http://www.clunl.edu.pt/PT/home.asp</w:t>
        </w:r>
      </w:hyperlink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  <w:r w:rsidRPr="009E06E6">
        <w:rPr>
          <w:rFonts w:ascii="Times New Roman" w:hAnsi="Times New Roman" w:cs="Times New Roman"/>
          <w:color w:val="000000"/>
          <w:sz w:val="24"/>
          <w:szCs w:val="24"/>
          <w:lang w:val="pt-PT"/>
        </w:rPr>
        <w:br/>
      </w:r>
    </w:p>
    <w:sectPr w:rsidR="00104AD5" w:rsidRPr="009E06E6" w:rsidSect="00FA4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9E06E6"/>
    <w:rsid w:val="0008580B"/>
    <w:rsid w:val="007C76C8"/>
    <w:rsid w:val="009E06E6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06E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E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unl.edu.pt/PT/home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nl@fcsh.unl.pt" TargetMode="External"/><Relationship Id="rId5" Type="http://schemas.openxmlformats.org/officeDocument/2006/relationships/hyperlink" Target="http://www.fct.pt/emfoco/concursos2012/" TargetMode="External"/><Relationship Id="rId4" Type="http://schemas.openxmlformats.org/officeDocument/2006/relationships/hyperlink" Target="http://www.fct.pt/emfoco/concursos20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Camoes</dc:creator>
  <cp:lastModifiedBy>Instituto Camoes</cp:lastModifiedBy>
  <cp:revision>1</cp:revision>
  <dcterms:created xsi:type="dcterms:W3CDTF">2012-06-08T21:12:00Z</dcterms:created>
  <dcterms:modified xsi:type="dcterms:W3CDTF">2012-06-08T21:23:00Z</dcterms:modified>
</cp:coreProperties>
</file>